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31D" w:rsidRPr="002D274C" w:rsidRDefault="00BB131D" w:rsidP="00BB131D">
      <w:pPr>
        <w:pStyle w:val="Cm"/>
        <w:spacing w:line="360" w:lineRule="auto"/>
        <w:rPr>
          <w:rFonts w:ascii="Book Antiqua" w:hAnsi="Book Antiqua"/>
          <w:bCs w:val="0"/>
          <w:sz w:val="21"/>
          <w:szCs w:val="21"/>
        </w:rPr>
      </w:pPr>
      <w:r w:rsidRPr="002D274C">
        <w:rPr>
          <w:rFonts w:ascii="Book Antiqua" w:hAnsi="Book Antiqua"/>
          <w:bCs w:val="0"/>
          <w:sz w:val="21"/>
          <w:szCs w:val="21"/>
        </w:rPr>
        <w:t>Előterjesztés munkaanyaga</w:t>
      </w:r>
    </w:p>
    <w:p w:rsidR="00BB131D" w:rsidRPr="002D274C" w:rsidRDefault="00BB131D" w:rsidP="00BB131D">
      <w:pPr>
        <w:pStyle w:val="Cm"/>
        <w:spacing w:line="360" w:lineRule="auto"/>
        <w:rPr>
          <w:rFonts w:ascii="Book Antiqua" w:hAnsi="Book Antiqua"/>
          <w:b w:val="0"/>
          <w:bCs w:val="0"/>
          <w:sz w:val="21"/>
          <w:szCs w:val="21"/>
        </w:rPr>
      </w:pPr>
      <w:proofErr w:type="gramStart"/>
      <w:r w:rsidRPr="002D274C">
        <w:rPr>
          <w:rFonts w:ascii="Book Antiqua" w:hAnsi="Book Antiqua"/>
          <w:bCs w:val="0"/>
          <w:sz w:val="21"/>
          <w:szCs w:val="21"/>
        </w:rPr>
        <w:t>a</w:t>
      </w:r>
      <w:proofErr w:type="gramEnd"/>
      <w:r w:rsidRPr="002D274C">
        <w:rPr>
          <w:rFonts w:ascii="Book Antiqua" w:hAnsi="Book Antiqua"/>
          <w:bCs w:val="0"/>
          <w:sz w:val="21"/>
          <w:szCs w:val="21"/>
        </w:rPr>
        <w:t xml:space="preserve"> Képviselő-testület 20</w:t>
      </w:r>
      <w:r w:rsidR="00C621C5" w:rsidRPr="002D274C">
        <w:rPr>
          <w:rFonts w:ascii="Book Antiqua" w:hAnsi="Book Antiqua"/>
          <w:bCs w:val="0"/>
          <w:sz w:val="21"/>
          <w:szCs w:val="21"/>
        </w:rPr>
        <w:t>24</w:t>
      </w:r>
      <w:r w:rsidRPr="002D274C">
        <w:rPr>
          <w:rFonts w:ascii="Book Antiqua" w:hAnsi="Book Antiqua"/>
          <w:bCs w:val="0"/>
          <w:sz w:val="21"/>
          <w:szCs w:val="21"/>
        </w:rPr>
        <w:t xml:space="preserve">. </w:t>
      </w:r>
      <w:r w:rsidR="00925494" w:rsidRPr="002D274C">
        <w:rPr>
          <w:rFonts w:ascii="Book Antiqua" w:hAnsi="Book Antiqua"/>
          <w:bCs w:val="0"/>
          <w:sz w:val="21"/>
          <w:szCs w:val="21"/>
        </w:rPr>
        <w:t xml:space="preserve">július 10-i </w:t>
      </w:r>
      <w:r w:rsidRPr="002D274C">
        <w:rPr>
          <w:rFonts w:ascii="Book Antiqua" w:hAnsi="Book Antiqua"/>
          <w:bCs w:val="0"/>
          <w:sz w:val="21"/>
          <w:szCs w:val="21"/>
        </w:rPr>
        <w:t>rend</w:t>
      </w:r>
      <w:r w:rsidR="00925494" w:rsidRPr="002D274C">
        <w:rPr>
          <w:rFonts w:ascii="Book Antiqua" w:hAnsi="Book Antiqua"/>
          <w:bCs w:val="0"/>
          <w:sz w:val="21"/>
          <w:szCs w:val="21"/>
        </w:rPr>
        <w:t xml:space="preserve">es nyílt </w:t>
      </w:r>
      <w:r w:rsidRPr="002D274C">
        <w:rPr>
          <w:rFonts w:ascii="Book Antiqua" w:hAnsi="Book Antiqua"/>
          <w:bCs w:val="0"/>
          <w:sz w:val="21"/>
          <w:szCs w:val="21"/>
        </w:rPr>
        <w:t>ülésére</w:t>
      </w:r>
    </w:p>
    <w:p w:rsidR="00BB131D" w:rsidRPr="002D274C" w:rsidRDefault="00BB131D" w:rsidP="00BB131D">
      <w:pPr>
        <w:pStyle w:val="Cm"/>
        <w:spacing w:line="360" w:lineRule="auto"/>
        <w:jc w:val="both"/>
        <w:rPr>
          <w:rFonts w:ascii="Book Antiqua" w:hAnsi="Book Antiqua"/>
          <w:b w:val="0"/>
          <w:bCs w:val="0"/>
          <w:sz w:val="21"/>
          <w:szCs w:val="21"/>
        </w:rPr>
      </w:pPr>
    </w:p>
    <w:p w:rsidR="00BB131D" w:rsidRPr="002D274C" w:rsidRDefault="00925494" w:rsidP="00925494">
      <w:pPr>
        <w:pStyle w:val="Cm"/>
        <w:spacing w:line="360" w:lineRule="auto"/>
        <w:jc w:val="both"/>
        <w:rPr>
          <w:rFonts w:ascii="Book Antiqua" w:hAnsi="Book Antiqua"/>
          <w:bCs w:val="0"/>
          <w:sz w:val="21"/>
          <w:szCs w:val="21"/>
        </w:rPr>
      </w:pPr>
      <w:r w:rsidRPr="002D274C">
        <w:rPr>
          <w:rFonts w:ascii="Book Antiqua" w:hAnsi="Book Antiqua"/>
          <w:bCs w:val="0"/>
          <w:sz w:val="21"/>
          <w:szCs w:val="21"/>
        </w:rPr>
        <w:t xml:space="preserve">2. </w:t>
      </w:r>
      <w:r w:rsidR="00BB131D" w:rsidRPr="002D274C">
        <w:rPr>
          <w:rFonts w:ascii="Book Antiqua" w:hAnsi="Book Antiqua"/>
          <w:bCs w:val="0"/>
          <w:sz w:val="21"/>
          <w:szCs w:val="21"/>
        </w:rPr>
        <w:t xml:space="preserve">napirend: </w:t>
      </w:r>
      <w:r w:rsidR="001C6FBF" w:rsidRPr="002D274C">
        <w:rPr>
          <w:rFonts w:ascii="Book Antiqua" w:hAnsi="Book Antiqua"/>
          <w:bCs w:val="0"/>
          <w:sz w:val="21"/>
          <w:szCs w:val="21"/>
        </w:rPr>
        <w:tab/>
      </w:r>
      <w:r w:rsidRPr="002D274C">
        <w:rPr>
          <w:rFonts w:ascii="Book Antiqua" w:hAnsi="Book Antiqua"/>
          <w:bCs w:val="0"/>
          <w:sz w:val="21"/>
          <w:szCs w:val="21"/>
        </w:rPr>
        <w:t>Közművelődési rendelet és kacsolódó dokumentumok felülvizsgálata</w:t>
      </w:r>
    </w:p>
    <w:p w:rsidR="00C621C5" w:rsidRPr="002D274C" w:rsidRDefault="00C621C5" w:rsidP="001C6FBF">
      <w:pPr>
        <w:pStyle w:val="Cm"/>
        <w:spacing w:line="360" w:lineRule="auto"/>
        <w:ind w:left="720"/>
        <w:jc w:val="both"/>
        <w:rPr>
          <w:rFonts w:ascii="Book Antiqua" w:hAnsi="Book Antiqua"/>
          <w:bCs w:val="0"/>
          <w:sz w:val="21"/>
          <w:szCs w:val="21"/>
        </w:rPr>
      </w:pPr>
    </w:p>
    <w:p w:rsidR="00925494" w:rsidRDefault="00925494" w:rsidP="002D274C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2D274C">
        <w:rPr>
          <w:rFonts w:ascii="Book Antiqua" w:hAnsi="Book Antiqua"/>
          <w:sz w:val="21"/>
          <w:szCs w:val="21"/>
        </w:rPr>
        <w:t>A muzeális intézményekről, a nyilvános könyvtári ellátásról és a közművelődésről szóló 1997. évi CXL. törvény 83/A. § (1) bekezdése szerint „a települési önkormányzat a helyi társadalom művelődési érdekeinek és kulturális szükségleteinek figyelembevételével, e törvény és a helyi lehetőségek, sajátosságok alapján – a Közművelődési Kerekasztallal és a települési nemzetiségi önkormányzattal való egyeztetést követően – rendeletben határozza meg az ellátandó közművelődési alapszolgáltatások körét, valamint feladatellátásának formáját, módját és mértékét.”</w:t>
      </w:r>
    </w:p>
    <w:p w:rsidR="002D274C" w:rsidRPr="002D274C" w:rsidRDefault="002D274C" w:rsidP="002D274C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5860B4" w:rsidRDefault="005860B4" w:rsidP="002D274C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2D274C">
        <w:rPr>
          <w:rFonts w:ascii="Book Antiqua" w:hAnsi="Book Antiqua"/>
          <w:sz w:val="21"/>
          <w:szCs w:val="21"/>
        </w:rPr>
        <w:t xml:space="preserve">A korábbi rendeletünk több ponton felülvizsgálatra szorult, és a jogszabályszerkesztésre vonatkozó új követelményeknek sem felelt már meg, azért Szabóné Pál Orsolya művelődésszervező elkészítette, a jegyző pedig a jogszabály-szerkesztési előírásoknak megfelelő formába öntötte az új rendelet-tervezetet. Településünkön Közművelődési Kerekasztal nem működik, a Roma Nemzetiségi Önkormányzattal az egyeztetést lefolytattuk. </w:t>
      </w:r>
    </w:p>
    <w:p w:rsidR="002D274C" w:rsidRPr="002D274C" w:rsidRDefault="002D274C" w:rsidP="002D274C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925494" w:rsidRPr="002D274C" w:rsidRDefault="00925494" w:rsidP="002D274C">
      <w:pPr>
        <w:pStyle w:val="Cmsor1"/>
        <w:spacing w:before="0" w:beforeAutospacing="0" w:after="0" w:afterAutospacing="0"/>
        <w:jc w:val="both"/>
        <w:rPr>
          <w:rFonts w:ascii="Book Antiqua" w:hAnsi="Book Antiqua"/>
          <w:b w:val="0"/>
          <w:sz w:val="21"/>
          <w:szCs w:val="21"/>
        </w:rPr>
      </w:pPr>
      <w:r w:rsidRPr="002D274C">
        <w:rPr>
          <w:rStyle w:val="highlighted"/>
          <w:rFonts w:ascii="Book Antiqua" w:hAnsi="Book Antiqua"/>
          <w:b w:val="0"/>
          <w:sz w:val="21"/>
          <w:szCs w:val="21"/>
        </w:rPr>
        <w:t>A közművelődési alapszolgáltatások, valamint a közművelődési intézmények és a közösségi színterek követelményeiről szóló 20/2018. (VII. 9.) EMMI rendelet</w:t>
      </w:r>
      <w:r w:rsidR="005860B4" w:rsidRPr="002D274C">
        <w:rPr>
          <w:rStyle w:val="highlighted"/>
          <w:rFonts w:ascii="Book Antiqua" w:hAnsi="Book Antiqua"/>
          <w:b w:val="0"/>
          <w:sz w:val="21"/>
          <w:szCs w:val="21"/>
        </w:rPr>
        <w:t xml:space="preserve"> 3.§</w:t>
      </w:r>
      <w:proofErr w:type="spellStart"/>
      <w:r w:rsidR="005860B4" w:rsidRPr="002D274C">
        <w:rPr>
          <w:rStyle w:val="highlighted"/>
          <w:rFonts w:ascii="Book Antiqua" w:hAnsi="Book Antiqua"/>
          <w:b w:val="0"/>
          <w:sz w:val="21"/>
          <w:szCs w:val="21"/>
        </w:rPr>
        <w:t>-a</w:t>
      </w:r>
      <w:proofErr w:type="spellEnd"/>
      <w:r w:rsidR="005860B4" w:rsidRPr="002D274C">
        <w:rPr>
          <w:rStyle w:val="highlighted"/>
          <w:rFonts w:ascii="Book Antiqua" w:hAnsi="Book Antiqua"/>
          <w:b w:val="0"/>
          <w:sz w:val="21"/>
          <w:szCs w:val="21"/>
        </w:rPr>
        <w:t xml:space="preserve"> tartalmazza továbbá az </w:t>
      </w:r>
      <w:r w:rsidRPr="002D274C">
        <w:rPr>
          <w:rStyle w:val="highlighted"/>
          <w:rFonts w:ascii="Book Antiqua" w:hAnsi="Book Antiqua"/>
          <w:b w:val="0"/>
          <w:sz w:val="21"/>
          <w:szCs w:val="21"/>
        </w:rPr>
        <w:t>éves szolgáltatás</w:t>
      </w:r>
      <w:r w:rsidR="005860B4" w:rsidRPr="002D274C">
        <w:rPr>
          <w:rStyle w:val="highlighted"/>
          <w:rFonts w:ascii="Book Antiqua" w:hAnsi="Book Antiqua"/>
          <w:b w:val="0"/>
          <w:sz w:val="21"/>
          <w:szCs w:val="21"/>
        </w:rPr>
        <w:t xml:space="preserve">i tervre vonatkozó előírásokat, melynek megfelelően </w:t>
      </w:r>
      <w:r w:rsidR="005860B4" w:rsidRPr="002D274C">
        <w:rPr>
          <w:rFonts w:ascii="Book Antiqua" w:hAnsi="Book Antiqua"/>
          <w:b w:val="0"/>
          <w:sz w:val="21"/>
          <w:szCs w:val="21"/>
        </w:rPr>
        <w:t xml:space="preserve">Szabóné Pál Orsolya művelődésszervező elkészítette az idei szolgáltatási tervet is, melyet a jövőben az éves rendezvénytervvel egyidejűleg terjesztünk majd be a Képviselő-testület elé. </w:t>
      </w:r>
    </w:p>
    <w:p w:rsidR="001C200C" w:rsidRPr="002D274C" w:rsidRDefault="001C200C" w:rsidP="002D274C">
      <w:pPr>
        <w:pStyle w:val="Cmsor1"/>
        <w:spacing w:before="0" w:beforeAutospacing="0" w:after="0" w:afterAutospacing="0"/>
        <w:jc w:val="both"/>
        <w:rPr>
          <w:rFonts w:ascii="Book Antiqua" w:hAnsi="Book Antiqua"/>
          <w:b w:val="0"/>
          <w:sz w:val="21"/>
          <w:szCs w:val="21"/>
        </w:rPr>
      </w:pPr>
    </w:p>
    <w:p w:rsidR="001C200C" w:rsidRPr="002D274C" w:rsidRDefault="001C200C" w:rsidP="002D274C">
      <w:pPr>
        <w:pStyle w:val="Cmsor1"/>
        <w:spacing w:before="0" w:beforeAutospacing="0" w:after="0" w:afterAutospacing="0"/>
        <w:jc w:val="both"/>
        <w:rPr>
          <w:rFonts w:ascii="Book Antiqua" w:hAnsi="Book Antiqua"/>
          <w:b w:val="0"/>
          <w:sz w:val="21"/>
          <w:szCs w:val="21"/>
        </w:rPr>
      </w:pPr>
      <w:r w:rsidRPr="002D274C">
        <w:rPr>
          <w:rFonts w:ascii="Book Antiqua" w:hAnsi="Book Antiqua"/>
          <w:b w:val="0"/>
          <w:sz w:val="21"/>
          <w:szCs w:val="21"/>
        </w:rPr>
        <w:t xml:space="preserve">Kérjük a mellékelt rendelet-tervezet és éves szolgáltatási terv elfogadását. </w:t>
      </w:r>
    </w:p>
    <w:p w:rsidR="001C200C" w:rsidRPr="002D274C" w:rsidRDefault="001C200C" w:rsidP="002D274C">
      <w:pPr>
        <w:pStyle w:val="Cmsor1"/>
        <w:spacing w:before="0" w:beforeAutospacing="0" w:after="0" w:afterAutospacing="0"/>
        <w:jc w:val="both"/>
        <w:rPr>
          <w:rFonts w:ascii="Book Antiqua" w:hAnsi="Book Antiqua"/>
          <w:b w:val="0"/>
          <w:sz w:val="21"/>
          <w:szCs w:val="21"/>
        </w:rPr>
      </w:pPr>
    </w:p>
    <w:p w:rsidR="001C200C" w:rsidRPr="002D274C" w:rsidRDefault="001C200C" w:rsidP="002D274C">
      <w:pPr>
        <w:pStyle w:val="Cmsor1"/>
        <w:spacing w:before="0" w:beforeAutospacing="0" w:after="0" w:afterAutospacing="0"/>
        <w:jc w:val="both"/>
        <w:rPr>
          <w:rFonts w:ascii="Book Antiqua" w:hAnsi="Book Antiqua"/>
          <w:b w:val="0"/>
          <w:sz w:val="21"/>
          <w:szCs w:val="21"/>
        </w:rPr>
      </w:pPr>
    </w:p>
    <w:p w:rsidR="001C200C" w:rsidRPr="002D274C" w:rsidRDefault="001C200C" w:rsidP="002D274C">
      <w:pPr>
        <w:pStyle w:val="Cmsor1"/>
        <w:spacing w:before="0" w:beforeAutospacing="0" w:after="0" w:afterAutospacing="0"/>
        <w:jc w:val="both"/>
        <w:rPr>
          <w:rFonts w:ascii="Book Antiqua" w:hAnsi="Book Antiqua"/>
          <w:b w:val="0"/>
          <w:i/>
          <w:sz w:val="21"/>
          <w:szCs w:val="21"/>
          <w:u w:val="single"/>
        </w:rPr>
      </w:pPr>
      <w:r w:rsidRPr="002D274C">
        <w:rPr>
          <w:rFonts w:ascii="Book Antiqua" w:hAnsi="Book Antiqua"/>
          <w:b w:val="0"/>
          <w:i/>
          <w:sz w:val="21"/>
          <w:szCs w:val="21"/>
          <w:u w:val="single"/>
        </w:rPr>
        <w:t>1.  Rendelet-tervezet a közművelődésről</w:t>
      </w:r>
    </w:p>
    <w:p w:rsidR="001C200C" w:rsidRDefault="001C200C" w:rsidP="002D274C">
      <w:pPr>
        <w:pStyle w:val="Cmsor1"/>
        <w:spacing w:before="0" w:beforeAutospacing="0" w:after="0" w:afterAutospacing="0"/>
        <w:jc w:val="both"/>
        <w:rPr>
          <w:rFonts w:ascii="Book Antiqua" w:hAnsi="Book Antiqua"/>
          <w:b w:val="0"/>
          <w:sz w:val="21"/>
          <w:szCs w:val="21"/>
        </w:rPr>
      </w:pPr>
    </w:p>
    <w:p w:rsidR="002D274C" w:rsidRPr="002D274C" w:rsidRDefault="002D274C" w:rsidP="002D274C">
      <w:pPr>
        <w:pStyle w:val="Cmsor1"/>
        <w:spacing w:before="0" w:beforeAutospacing="0" w:after="0" w:afterAutospacing="0"/>
        <w:jc w:val="both"/>
        <w:rPr>
          <w:rFonts w:ascii="Book Antiqua" w:hAnsi="Book Antiqua"/>
          <w:b w:val="0"/>
          <w:sz w:val="21"/>
          <w:szCs w:val="21"/>
        </w:rPr>
      </w:pPr>
    </w:p>
    <w:p w:rsidR="00C621C5" w:rsidRPr="002D274C" w:rsidRDefault="001C200C" w:rsidP="002D274C">
      <w:pPr>
        <w:pStyle w:val="Cmsor1"/>
        <w:spacing w:before="0" w:beforeAutospacing="0" w:after="0" w:afterAutospacing="0"/>
        <w:jc w:val="both"/>
        <w:rPr>
          <w:rFonts w:ascii="Book Antiqua" w:hAnsi="Book Antiqua"/>
          <w:b w:val="0"/>
          <w:i/>
          <w:sz w:val="21"/>
          <w:szCs w:val="21"/>
          <w:u w:val="single"/>
        </w:rPr>
      </w:pPr>
      <w:r w:rsidRPr="002D274C">
        <w:rPr>
          <w:rFonts w:ascii="Book Antiqua" w:hAnsi="Book Antiqua"/>
          <w:b w:val="0"/>
          <w:i/>
          <w:sz w:val="21"/>
          <w:szCs w:val="21"/>
          <w:u w:val="single"/>
        </w:rPr>
        <w:t xml:space="preserve">2. </w:t>
      </w:r>
      <w:r w:rsidR="00C621C5" w:rsidRPr="002D274C">
        <w:rPr>
          <w:rFonts w:ascii="Book Antiqua" w:hAnsi="Book Antiqua"/>
          <w:b w:val="0"/>
          <w:i/>
          <w:sz w:val="21"/>
          <w:szCs w:val="21"/>
          <w:u w:val="single"/>
        </w:rPr>
        <w:t xml:space="preserve">Határozati javaslat: </w:t>
      </w:r>
    </w:p>
    <w:p w:rsidR="001C200C" w:rsidRPr="002D274C" w:rsidRDefault="0083406B" w:rsidP="002D274C">
      <w:pPr>
        <w:spacing w:after="0" w:line="240" w:lineRule="auto"/>
        <w:jc w:val="both"/>
        <w:rPr>
          <w:rFonts w:ascii="Book Antiqua" w:hAnsi="Book Antiqua" w:cs="Times New Roman"/>
          <w:i/>
          <w:sz w:val="21"/>
          <w:szCs w:val="21"/>
        </w:rPr>
      </w:pPr>
      <w:r w:rsidRPr="002D274C">
        <w:rPr>
          <w:rFonts w:ascii="Book Antiqua" w:hAnsi="Book Antiqua" w:cs="Times New Roman"/>
          <w:i/>
          <w:sz w:val="21"/>
          <w:szCs w:val="21"/>
        </w:rPr>
        <w:t xml:space="preserve">Délegyháza Község Önkormányzat Képviselő-testülete az Önkormányzat 2024. évi éves szolgáltatási tervét </w:t>
      </w:r>
      <w:r w:rsidR="00512B02" w:rsidRPr="002D274C">
        <w:rPr>
          <w:rFonts w:ascii="Book Antiqua" w:hAnsi="Book Antiqua" w:cs="Times New Roman"/>
          <w:i/>
          <w:sz w:val="21"/>
          <w:szCs w:val="21"/>
        </w:rPr>
        <w:t xml:space="preserve">- </w:t>
      </w:r>
      <w:r w:rsidRPr="002D274C">
        <w:rPr>
          <w:rFonts w:ascii="Book Antiqua" w:hAnsi="Book Antiqua" w:cs="Times New Roman"/>
          <w:i/>
          <w:sz w:val="21"/>
          <w:szCs w:val="21"/>
        </w:rPr>
        <w:t xml:space="preserve">a </w:t>
      </w:r>
      <w:r w:rsidRPr="002D274C">
        <w:rPr>
          <w:rStyle w:val="highlighted"/>
          <w:rFonts w:ascii="Book Antiqua" w:hAnsi="Book Antiqua"/>
          <w:i/>
          <w:sz w:val="21"/>
          <w:szCs w:val="21"/>
        </w:rPr>
        <w:t xml:space="preserve">20/2018. (VII. 9.) EMMI rendelet 3.§ (1) bekezdésében foglaltak alapján </w:t>
      </w:r>
      <w:r w:rsidR="00512B02" w:rsidRPr="002D274C">
        <w:rPr>
          <w:rStyle w:val="highlighted"/>
          <w:rFonts w:ascii="Book Antiqua" w:hAnsi="Book Antiqua"/>
          <w:i/>
          <w:sz w:val="21"/>
          <w:szCs w:val="21"/>
        </w:rPr>
        <w:t xml:space="preserve">- </w:t>
      </w:r>
      <w:r w:rsidRPr="002D274C">
        <w:rPr>
          <w:rStyle w:val="highlighted"/>
          <w:rFonts w:ascii="Book Antiqua" w:hAnsi="Book Antiqua"/>
          <w:i/>
          <w:sz w:val="21"/>
          <w:szCs w:val="21"/>
        </w:rPr>
        <w:t xml:space="preserve">elfogadja. </w:t>
      </w:r>
    </w:p>
    <w:p w:rsidR="00C621C5" w:rsidRPr="002D274C" w:rsidRDefault="00C621C5" w:rsidP="002D274C">
      <w:pPr>
        <w:tabs>
          <w:tab w:val="left" w:pos="1394"/>
        </w:tabs>
        <w:spacing w:after="0" w:line="240" w:lineRule="auto"/>
        <w:jc w:val="both"/>
        <w:rPr>
          <w:rFonts w:ascii="Book Antiqua" w:hAnsi="Book Antiqua" w:cs="Times New Roman"/>
          <w:i/>
          <w:sz w:val="21"/>
          <w:szCs w:val="21"/>
        </w:rPr>
      </w:pPr>
      <w:r w:rsidRPr="002D274C">
        <w:rPr>
          <w:rFonts w:ascii="Book Antiqua" w:hAnsi="Book Antiqua" w:cs="Times New Roman"/>
          <w:i/>
          <w:sz w:val="21"/>
          <w:szCs w:val="21"/>
        </w:rPr>
        <w:t>Határidő: azonnal</w:t>
      </w:r>
    </w:p>
    <w:p w:rsidR="00C621C5" w:rsidRPr="002D274C" w:rsidRDefault="00C621C5" w:rsidP="002D274C">
      <w:pPr>
        <w:tabs>
          <w:tab w:val="left" w:pos="1394"/>
        </w:tabs>
        <w:spacing w:after="0" w:line="240" w:lineRule="auto"/>
        <w:jc w:val="both"/>
        <w:rPr>
          <w:rFonts w:ascii="Book Antiqua" w:hAnsi="Book Antiqua" w:cs="Times New Roman"/>
          <w:i/>
          <w:sz w:val="21"/>
          <w:szCs w:val="21"/>
        </w:rPr>
      </w:pPr>
      <w:r w:rsidRPr="002D274C">
        <w:rPr>
          <w:rFonts w:ascii="Book Antiqua" w:hAnsi="Book Antiqua" w:cs="Times New Roman"/>
          <w:i/>
          <w:sz w:val="21"/>
          <w:szCs w:val="21"/>
        </w:rPr>
        <w:t xml:space="preserve">Felelős: </w:t>
      </w:r>
      <w:r w:rsidR="0083406B" w:rsidRPr="002D274C">
        <w:rPr>
          <w:rFonts w:ascii="Book Antiqua" w:hAnsi="Book Antiqua" w:cs="Times New Roman"/>
          <w:i/>
          <w:sz w:val="21"/>
          <w:szCs w:val="21"/>
        </w:rPr>
        <w:t>művelődésszervező</w:t>
      </w:r>
    </w:p>
    <w:p w:rsidR="00C621C5" w:rsidRDefault="00C621C5" w:rsidP="002D274C">
      <w:pPr>
        <w:tabs>
          <w:tab w:val="left" w:pos="1394"/>
        </w:tabs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</w:p>
    <w:p w:rsidR="002D274C" w:rsidRPr="002D274C" w:rsidRDefault="002D274C" w:rsidP="002D274C">
      <w:pPr>
        <w:tabs>
          <w:tab w:val="left" w:pos="1394"/>
        </w:tabs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</w:p>
    <w:p w:rsidR="00C621C5" w:rsidRPr="002D274C" w:rsidRDefault="00C621C5" w:rsidP="002D274C">
      <w:pPr>
        <w:tabs>
          <w:tab w:val="left" w:pos="1394"/>
        </w:tabs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  <w:r w:rsidRPr="002D274C">
        <w:rPr>
          <w:rFonts w:ascii="Book Antiqua" w:hAnsi="Book Antiqua" w:cs="Times New Roman"/>
          <w:sz w:val="21"/>
          <w:szCs w:val="21"/>
        </w:rPr>
        <w:t>Összeállította: dr. Molnár Zsuzsanna jegyző</w:t>
      </w:r>
    </w:p>
    <w:p w:rsidR="00C621C5" w:rsidRPr="002D274C" w:rsidRDefault="00C621C5" w:rsidP="002D274C">
      <w:pPr>
        <w:tabs>
          <w:tab w:val="left" w:pos="1394"/>
        </w:tabs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  <w:r w:rsidRPr="002D274C">
        <w:rPr>
          <w:rFonts w:ascii="Book Antiqua" w:hAnsi="Book Antiqua" w:cs="Times New Roman"/>
          <w:sz w:val="21"/>
          <w:szCs w:val="21"/>
        </w:rPr>
        <w:t xml:space="preserve">Előterjesztéssé nyilvánítva: </w:t>
      </w:r>
      <w:r w:rsidR="000D202F">
        <w:rPr>
          <w:rFonts w:ascii="Book Antiqua" w:hAnsi="Book Antiqua" w:cs="Times New Roman"/>
          <w:sz w:val="21"/>
          <w:szCs w:val="21"/>
        </w:rPr>
        <w:t>2024. július 10.</w:t>
      </w:r>
      <w:bookmarkStart w:id="0" w:name="_GoBack"/>
      <w:bookmarkEnd w:id="0"/>
    </w:p>
    <w:p w:rsidR="00BB131D" w:rsidRPr="002D274C" w:rsidRDefault="00BB131D" w:rsidP="002D274C">
      <w:pPr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</w:p>
    <w:p w:rsidR="009644AE" w:rsidRPr="002D274C" w:rsidRDefault="009644AE" w:rsidP="002D274C">
      <w:pPr>
        <w:spacing w:after="0" w:line="240" w:lineRule="auto"/>
        <w:rPr>
          <w:rFonts w:ascii="Book Antiqua" w:hAnsi="Book Antiqua"/>
          <w:sz w:val="21"/>
          <w:szCs w:val="21"/>
        </w:rPr>
      </w:pPr>
    </w:p>
    <w:sectPr w:rsidR="009644AE" w:rsidRPr="002D27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829B6"/>
    <w:multiLevelType w:val="hybridMultilevel"/>
    <w:tmpl w:val="C494EE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86F80"/>
    <w:multiLevelType w:val="hybridMultilevel"/>
    <w:tmpl w:val="C6D8E9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61FFB"/>
    <w:multiLevelType w:val="hybridMultilevel"/>
    <w:tmpl w:val="4120ED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31D"/>
    <w:rsid w:val="00045FCD"/>
    <w:rsid w:val="000D202F"/>
    <w:rsid w:val="000D706C"/>
    <w:rsid w:val="001C200C"/>
    <w:rsid w:val="001C6FBF"/>
    <w:rsid w:val="002B1F27"/>
    <w:rsid w:val="002D274C"/>
    <w:rsid w:val="004634D0"/>
    <w:rsid w:val="00512B02"/>
    <w:rsid w:val="005860B4"/>
    <w:rsid w:val="00655C31"/>
    <w:rsid w:val="0067512B"/>
    <w:rsid w:val="006F218D"/>
    <w:rsid w:val="0083406B"/>
    <w:rsid w:val="00925494"/>
    <w:rsid w:val="00941831"/>
    <w:rsid w:val="009644AE"/>
    <w:rsid w:val="009D657E"/>
    <w:rsid w:val="00AA72B1"/>
    <w:rsid w:val="00AF347C"/>
    <w:rsid w:val="00BB131D"/>
    <w:rsid w:val="00C621C5"/>
    <w:rsid w:val="00D9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AE156-BCF5-44B9-8B4F-0E86AAF22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B131D"/>
    <w:pPr>
      <w:spacing w:after="200" w:line="276" w:lineRule="auto"/>
    </w:pPr>
  </w:style>
  <w:style w:type="paragraph" w:styleId="Cmsor1">
    <w:name w:val="heading 1"/>
    <w:basedOn w:val="Norml"/>
    <w:link w:val="Cmsor1Char"/>
    <w:uiPriority w:val="9"/>
    <w:qFormat/>
    <w:rsid w:val="001C6F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254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B131D"/>
    <w:pPr>
      <w:ind w:left="720"/>
      <w:contextualSpacing/>
    </w:pPr>
  </w:style>
  <w:style w:type="paragraph" w:styleId="Cm">
    <w:name w:val="Title"/>
    <w:basedOn w:val="Norml"/>
    <w:link w:val="CmChar"/>
    <w:qFormat/>
    <w:rsid w:val="00BB131D"/>
    <w:pPr>
      <w:spacing w:after="0" w:line="240" w:lineRule="auto"/>
      <w:jc w:val="center"/>
    </w:pPr>
    <w:rPr>
      <w:rFonts w:ascii="Bookman Old Style" w:eastAsia="Times New Roman" w:hAnsi="Bookman Old Style" w:cs="Bookman Old Style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BB131D"/>
    <w:rPr>
      <w:rFonts w:ascii="Bookman Old Style" w:eastAsia="Times New Roman" w:hAnsi="Bookman Old Style" w:cs="Bookman Old Style"/>
      <w:b/>
      <w:bCs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95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95DEB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uiPriority w:val="9"/>
    <w:rsid w:val="001C6FBF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254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ighlighted">
    <w:name w:val="highlighted"/>
    <w:basedOn w:val="Bekezdsalapbettpusa"/>
    <w:rsid w:val="00925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0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cp:keywords/>
  <dc:description/>
  <cp:lastModifiedBy>Dr. Molnár Zsuzsanna</cp:lastModifiedBy>
  <cp:revision>11</cp:revision>
  <cp:lastPrinted>2023-04-12T06:22:00Z</cp:lastPrinted>
  <dcterms:created xsi:type="dcterms:W3CDTF">2024-06-12T06:38:00Z</dcterms:created>
  <dcterms:modified xsi:type="dcterms:W3CDTF">2024-07-10T08:22:00Z</dcterms:modified>
</cp:coreProperties>
</file>